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4AC38B21"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>arta oceny merytorycznej w zakresie spełniania</w:t>
      </w:r>
      <w:r w:rsidR="004912C8" w:rsidRPr="004912C8">
        <w:rPr>
          <w:rFonts w:asciiTheme="minorHAnsi" w:hAnsiTheme="minorHAnsi" w:cstheme="minorHAnsi"/>
          <w:b/>
          <w:color w:val="000000"/>
        </w:rPr>
        <w:t xml:space="preserve"> warunków 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8ECF204" w:rsidR="0014218F" w:rsidRPr="00513949" w:rsidRDefault="0014218F" w:rsidP="004912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62E53153" w:rsidR="00833636" w:rsidRPr="00513949" w:rsidRDefault="001D6BF1" w:rsidP="004912C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4912C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32342FEA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0C075A">
              <w:rPr>
                <w:rFonts w:asciiTheme="minorHAnsi" w:hAnsiTheme="minorHAnsi" w:cstheme="minorHAnsi"/>
                <w:sz w:val="20"/>
                <w:szCs w:val="20"/>
              </w:rPr>
              <w:t>operacji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42A228F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</w:t>
      </w:r>
      <w:r w:rsidR="00914B88">
        <w:rPr>
          <w:rFonts w:asciiTheme="minorHAnsi" w:hAnsiTheme="minorHAnsi" w:cstheme="minorHAnsi"/>
          <w:sz w:val="20"/>
          <w:szCs w:val="20"/>
        </w:rPr>
        <w:t xml:space="preserve">Z </w:t>
      </w:r>
      <w:r w:rsidRPr="00513949">
        <w:rPr>
          <w:rFonts w:asciiTheme="minorHAnsi" w:hAnsiTheme="minorHAnsi" w:cstheme="minorHAnsi"/>
          <w:sz w:val="20"/>
          <w:szCs w:val="20"/>
        </w:rPr>
        <w:t>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A214DF" w:rsidRPr="00A214DF" w14:paraId="6705E057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Pr="00A214DF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A214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152E41B" w:rsidR="00495DF6" w:rsidRPr="00A214DF" w:rsidRDefault="00495DF6" w:rsidP="000B71B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 w:rsidR="00710DA9"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OGÓLNYMI WARUNKAMI </w:t>
            </w:r>
            <w:r w:rsidR="000B71B8"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UDZIELENIA WSPARCIA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OKREŚLONYMI </w:t>
            </w:r>
            <w:r w:rsidRPr="00A214D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E41A2C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E41A2C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6BF72E84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osobą fizyczną, która w dniu złożenia wniosku o przyznanie pomocy 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1877B2" w14:paraId="00C3578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7E418B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418B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7E418B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418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7E418B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7E418B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7E418B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7E418B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7E418B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D2ECAA" w14:textId="77777777" w:rsidR="00495DF6" w:rsidRPr="007E418B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7E418B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7E418B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7E418B">
            <w:p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7E418B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6E3D8AA3" w14:textId="77777777" w:rsidTr="00944023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DBBAA" w14:textId="77777777" w:rsidR="001446DF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A54B10" w14:textId="2BDFE97E" w:rsidR="001446DF" w:rsidRPr="00E11E3E" w:rsidRDefault="00DA2252" w:rsidP="00DA2252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WARUNKAMI </w:t>
            </w:r>
            <w:r w:rsidR="000B71B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UDZIELENIA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1446DF" w:rsidRPr="00E11E3E" w14:paraId="48BA8E20" w14:textId="77777777" w:rsidTr="00944023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0C1E1B" w14:textId="77777777" w:rsidR="001446DF" w:rsidRPr="00E11E3E" w:rsidRDefault="001446DF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EBDAC8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3516DB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1446DF" w:rsidRPr="00E11E3E" w14:paraId="1332DE6F" w14:textId="77777777" w:rsidTr="00944023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B2ECD" w14:textId="77777777" w:rsidR="001446DF" w:rsidRPr="00E11E3E" w:rsidRDefault="001446DF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F4BC2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CBA30C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DEE6AA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7E8E7D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D3AFC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3CACC4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4BC9F2A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446DF" w:rsidRPr="00E11E3E" w14:paraId="50739EF3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375EDD" w14:textId="3849C1A1" w:rsidR="001446DF" w:rsidRPr="00E11E3E" w:rsidRDefault="001446DF" w:rsidP="00C64A9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002A0DE" w14:textId="3A40F1F9" w:rsidR="005958B1" w:rsidRPr="007E418B" w:rsidRDefault="005958B1" w:rsidP="005958B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Pr="007E418B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maksymalna określona przez LGD </w:t>
            </w:r>
            <w:r w:rsidR="007E418B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                   </w:t>
            </w: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w ogłoszeniu konkursu, przy czym nie wyższa niż:</w:t>
            </w:r>
          </w:p>
          <w:p w14:paraId="4FE20DEF" w14:textId="688FC3A8" w:rsidR="005958B1" w:rsidRPr="007E418B" w:rsidRDefault="005958B1" w:rsidP="005958B1">
            <w:pPr>
              <w:numPr>
                <w:ilvl w:val="0"/>
                <w:numId w:val="16"/>
              </w:numPr>
              <w:suppressAutoHyphens w:val="0"/>
              <w:spacing w:before="1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50 tys. zł – w zakresie przygotowanie projektów partnerskich krajowych,</w:t>
            </w:r>
          </w:p>
          <w:p w14:paraId="2E3D66E3" w14:textId="689C5432" w:rsidR="005958B1" w:rsidRPr="007E418B" w:rsidRDefault="005958B1" w:rsidP="005958B1">
            <w:pPr>
              <w:numPr>
                <w:ilvl w:val="0"/>
                <w:numId w:val="16"/>
              </w:numPr>
              <w:suppressAutoHyphens w:val="0"/>
              <w:spacing w:before="1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–w zakresie przygotowanie projektów partnerskich międzynarodowych,</w:t>
            </w:r>
          </w:p>
          <w:p w14:paraId="5E0B6AD0" w14:textId="6E51FAF1" w:rsidR="002B122F" w:rsidRPr="007E418B" w:rsidRDefault="005958B1" w:rsidP="005958B1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niższa niż </w:t>
            </w: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kwota minimalna określona przez LGD w ogłoszeniu konkursu, przy czym nie niższa niż 20 tys. zł –</w:t>
            </w:r>
            <w:r w:rsidR="007E418B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przygotowania projektów partnerskich</w:t>
            </w:r>
            <w:r w:rsidRPr="007E418B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.</w:t>
            </w:r>
          </w:p>
          <w:p w14:paraId="443EF5D0" w14:textId="3F5E6BE9" w:rsidR="00944023" w:rsidRPr="00E11E3E" w:rsidRDefault="005958B1" w:rsidP="005958B1">
            <w:pPr>
              <w:spacing w:before="10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="00944023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przypadku przygotowania jednej koncepcji SV </w:t>
            </w:r>
            <w:r w:rsidR="005245CE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grantu jest </w:t>
            </w:r>
            <w:r w:rsidR="00944023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równa 4 tys. zł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6908E0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E86564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A91159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B0B7394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15DABFD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19BDDBB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961A17" w14:textId="77777777" w:rsidR="001446DF" w:rsidRPr="00E11E3E" w:rsidRDefault="001446DF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64A99" w:rsidRPr="00E11E3E" w14:paraId="416FA598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13EF15" w14:textId="15FBE65E" w:rsidR="00C64A99" w:rsidRDefault="00C64A99" w:rsidP="00C64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FFD5B2" w14:textId="66361DA5" w:rsidR="005245CE" w:rsidRPr="007E418B" w:rsidRDefault="005245CE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Wnioskowany poziom pomocy nie przekracza poziomu dofinansowania, określonego przez LGD </w:t>
            </w:r>
            <w:r w:rsidR="007E418B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</w:t>
            </w: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</w:t>
            </w:r>
            <w:r w:rsidR="00931B7F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ogłoszeniu konkursu</w:t>
            </w: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oraz nie przekracza maksymalnego dopuszczalnego pozi</w:t>
            </w:r>
            <w:r w:rsidR="00931B7F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omu dofinansowania określonego </w:t>
            </w: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16489F81" w14:textId="5D2320AC" w:rsidR="005245CE" w:rsidRPr="007E418B" w:rsidRDefault="005958B1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  <w:r w:rsidR="005245CE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77B8CA39" w14:textId="0230D06F" w:rsidR="005245CE" w:rsidRPr="007E418B" w:rsidRDefault="005958B1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2</w:t>
            </w:r>
            <w:r w:rsidR="005245CE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) do 100% kosztów kwalifikowalnych – w przypadku operacji:</w:t>
            </w:r>
          </w:p>
          <w:p w14:paraId="0732D28A" w14:textId="77777777" w:rsidR="005245CE" w:rsidRPr="007E418B" w:rsidRDefault="005245CE" w:rsidP="005245CE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AB717FF" w14:textId="77777777" w:rsidR="00A23387" w:rsidRPr="007E418B" w:rsidRDefault="005245CE" w:rsidP="00A23387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- realizowanych przez beneficjentów innych niż JSFP, </w:t>
            </w:r>
          </w:p>
          <w:p w14:paraId="22C7BF4A" w14:textId="768440CE" w:rsidR="00C64A99" w:rsidRPr="005245CE" w:rsidRDefault="005958B1" w:rsidP="00A23387">
            <w:pPr>
              <w:spacing w:before="100"/>
              <w:jc w:val="both"/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="005245CE"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  <w:r w:rsidR="005245CE" w:rsidRPr="007E418B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402385F" w14:textId="02A6B2FB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4398115" w14:textId="502CEEB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19E409" w14:textId="66CFEBA1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4E0C35" w14:textId="518F72F4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E37061F" w14:textId="0739D0F6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FF2CE4B" w14:textId="50122A6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E0F6FA" w14:textId="63F2BF96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C64A99" w:rsidRPr="00E11E3E" w14:paraId="4BF6424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ADE6AC" w14:textId="17C2E056" w:rsidR="00C64A99" w:rsidRPr="00513949" w:rsidRDefault="00C64A99" w:rsidP="00C64A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II.3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7710CC" w14:textId="194CD218" w:rsidR="00C64A99" w:rsidRPr="00513949" w:rsidRDefault="00C64A99" w:rsidP="00C64A9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446DF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C6AC8" w14:textId="72DFD11B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293A1F" w14:textId="0F65FD49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78B54" w14:textId="56B29264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990E13" w14:textId="1BA6DB00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BDD2B5" w14:textId="6B2C4C37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49417E" w14:textId="1D74C32F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627383" w14:textId="23709673" w:rsidR="00C64A99" w:rsidRPr="00513949" w:rsidRDefault="00C64A99" w:rsidP="00C64A9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08EB86E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54BCA3" w14:textId="447C2497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D5A363" w14:textId="15149000" w:rsidR="001446DF" w:rsidRPr="00513949" w:rsidRDefault="001446DF" w:rsidP="00944023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co najmniej od roku poprzedzającego dzień złożenia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41EA0C91" w14:textId="65F1FBDB" w:rsidR="001446DF" w:rsidRPr="00513949" w:rsidRDefault="001446DF" w:rsidP="00944023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4AF0FD67" w14:textId="77777777" w:rsidR="001446DF" w:rsidRPr="00513949" w:rsidRDefault="001446DF" w:rsidP="00944023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1A363362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C5DFDB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CDAF10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5E79E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78831D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74ADFB5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74D302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2CFCCAA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415B6C80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A30A08" w14:textId="48230845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FC4C4FF" w14:textId="59F1D38E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AC660A7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769D5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7FE98E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22FAE3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A3B9F0B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C5136C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AF123C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59C8AF38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0F0D7B" w14:textId="5B143A3D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84E293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F518C4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C3D851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94E6F5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126D98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B0325E6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2D1E5E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6DF124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446DF" w:rsidRPr="00E11E3E" w14:paraId="4E2A2529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F6D994" w14:textId="6E8E4BDE" w:rsidR="001446DF" w:rsidRPr="00513949" w:rsidRDefault="001446DF" w:rsidP="00C64A9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 w:rsidR="00C64A9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05BB43" w14:textId="77777777" w:rsidR="001446DF" w:rsidRPr="00513949" w:rsidRDefault="001446DF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DEDD189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8C373B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2FB0B1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9A6378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EE6E562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FAC4EF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161C0B0" w14:textId="77777777" w:rsidR="001446DF" w:rsidRPr="00513949" w:rsidRDefault="001446DF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D1B96" w:rsidRPr="00E11E3E" w14:paraId="20C8009D" w14:textId="77777777" w:rsidTr="005D1B96">
        <w:trPr>
          <w:trHeight w:val="342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A51F0" w14:textId="6907E80D" w:rsidR="005D1B96" w:rsidRPr="00C64A99" w:rsidRDefault="005D1B96" w:rsidP="005E24B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4A99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15329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861B09" w14:textId="26CEE40F" w:rsidR="005D1B96" w:rsidRPr="00513949" w:rsidRDefault="009026DC" w:rsidP="005E24B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PROJEKTU GRANTOWEGO </w:t>
            </w:r>
            <w:r w:rsidR="00D8421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PRZYGOTOWANI</w:t>
            </w:r>
            <w:r w:rsidR="005422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KONCEPCJI INTELIGENTN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YCH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WSI (KONCEPCJ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="005D1B96" w:rsidRPr="005D1B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SV)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5E24BD"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="00DA2252" w:rsidRPr="005E24B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</w:t>
            </w:r>
            <w:r w:rsidR="00DA225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PEŁNIA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NASTĘPUJĄCE WARUNKI: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9026DC" w:rsidRPr="00E11E3E" w14:paraId="386D9AFF" w14:textId="77777777" w:rsidTr="00944023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A40AB0" w14:textId="77777777" w:rsidR="009026DC" w:rsidRPr="00E11E3E" w:rsidRDefault="009026DC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3ABF1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1447F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026DC" w:rsidRPr="00E11E3E" w14:paraId="467183C0" w14:textId="77777777" w:rsidTr="00944023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E000D3" w14:textId="77777777" w:rsidR="009026DC" w:rsidRPr="00E11E3E" w:rsidRDefault="009026DC" w:rsidP="0094402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C96D7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F83771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17BB386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A2E82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B21803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4FE2C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BB2B1B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026DC" w:rsidRPr="00E11E3E" w14:paraId="2585C797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BD82788" w14:textId="7E109802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714A85" w14:textId="1FAF24A4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polega na oddolnym wypracowaniu koncepcji SV, to jest koncepcji rozwoju obszaru wiejskiego w skali mikro mającej na celu wypracowanie i/lub wdrożenie efektywnych </w:t>
            </w:r>
            <w:r w:rsid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             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i niestandardowych rozwiązań miejscowych problemów dzięki innowacyjnemu podejściu</w:t>
            </w:r>
            <w:r w:rsidR="009026DC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B44C06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964BC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E687C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5F4DAC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78EDB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3434F07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83BB46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5D55DC86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46A76D" w14:textId="4317CA73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91C395" w14:textId="5B681192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obejmującej obszar zamieszkały przez nie więcej niż 20 tys. mieszkańców, który nie jest objęty inną koncepcją SV</w:t>
            </w:r>
            <w:r w:rsidR="0095198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  <w:r w:rsidR="00951989">
              <w:t xml:space="preserve"> </w:t>
            </w:r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>przy czym liczbę mieszkańców określa się na dzień 31 grudnia roku poprzedzającego rok, w którym ogłoszono konkurs na wybór grantobiorców na podstawie wynikowych informacji statystycznych ogłaszanych, udostępnianych lub rozpowszechnionych zgodnie z przepisami o statystyce publicznej</w:t>
            </w:r>
            <w:r w:rsidR="0095198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80913C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499629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271F2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AA1C9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C17B83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5036E1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FA2A30C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104C4CB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F9E05D" w14:textId="32020464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2127E7" w14:textId="38A2AC7B" w:rsidR="009026DC" w:rsidRPr="00E11E3E" w:rsidRDefault="00A4586C" w:rsidP="00A4586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przewiduje przygotowanie koncepcji SV z uwzględnieniem użycia technologii cyfrowych </w:t>
            </w:r>
            <w:r w:rsid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i telekomunikacyjnych lub lepszego wykorzystania wiedzy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0493C5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A5D804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5CD71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B350D6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30FB49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4D551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C186E4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3C9AB913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748DD" w14:textId="00B2775B" w:rsidR="009026DC" w:rsidRPr="00E11E3E" w:rsidRDefault="00A4586C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0233E52" w14:textId="48A52E92" w:rsidR="009026DC" w:rsidRPr="00E11E3E" w:rsidRDefault="00A4586C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przewiduje przygotowanie koncepcji SV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wykazującej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korzyści dla lokalnej społeczności, </w:t>
            </w:r>
            <w:r w:rsid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szczególności w zakresie poprawy jakości życia, podniesienia jakości usług lokalnych lub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bezpieczeństwa, poszanowania środowiska i klimatu lub rozwiązywania problemów dotyczących niedoinwestowania, </w:t>
            </w:r>
            <w:r w:rsidR="00951989" w:rsidRPr="00951989">
              <w:rPr>
                <w:rFonts w:asciiTheme="minorHAnsi" w:hAnsiTheme="minorHAnsi" w:cstheme="minorHAnsi"/>
                <w:iCs/>
                <w:sz w:val="20"/>
                <w:szCs w:val="20"/>
              </w:rPr>
              <w:t>starzejącego się społeczeństwa, wyludnienia, niewystarczającej liczby miejsc pracy lub przepaści cyfrowej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1AA92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0D917F0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781DF0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217288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83385ED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A5A99E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68E80A" w14:textId="77777777" w:rsidR="009026DC" w:rsidRPr="00E11E3E" w:rsidRDefault="009026DC" w:rsidP="00944023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583715AD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AE80B" w14:textId="5F805B75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B64B52E" w14:textId="5FEC23F0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w partnerstwie co najmniej z jednym podmiotem z obszaru nią objętego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1876E9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AB731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36C504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511EF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C1ED6A1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1CCEF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A3C593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4C14E8D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4477C5E" w14:textId="151B8542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7AF8EA" w14:textId="1AE50B97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adanie przewiduje opracowanie koncepcji SV z zapewnieniem udziału różnych podmiotów </w:t>
            </w:r>
            <w:r w:rsid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z obszaru nią objętego, w tym przeprowadzenie konsultacji z lokalną społecznością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AC0FE2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EA3A01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BFF73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B7C552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DA531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B16D9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C73A5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3E0B436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34D7B8" w14:textId="2DB4DA51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48B5A" w14:textId="7832584A" w:rsidR="009026DC" w:rsidRPr="00513949" w:rsidRDefault="00A4586C" w:rsidP="00A4586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SV, która nie jest sprzeczna z innymi dokumentami strategicznymi dla obszaru nią objętego, w szczególności z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A2EFE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DA8CE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5CF41A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D766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F83B837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B3EE04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63017BB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0111C124" w14:textId="77777777" w:rsidTr="00944023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2520BA" w14:textId="6336B804" w:rsidR="009026DC" w:rsidRPr="00513949" w:rsidRDefault="00A4586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026DC" w:rsidRPr="00513949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6571C4" w14:textId="359D54A3" w:rsidR="009026DC" w:rsidRPr="00513949" w:rsidRDefault="00A4586C" w:rsidP="00944023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="009026DC" w:rsidRPr="009026DC">
              <w:rPr>
                <w:rFonts w:asciiTheme="minorHAnsi" w:hAnsiTheme="minorHAnsi" w:cstheme="minorHAnsi"/>
                <w:iCs/>
                <w:sz w:val="20"/>
                <w:szCs w:val="20"/>
              </w:rPr>
              <w:t>adanie przewiduje przygotowanie koncepcji SV zawierającej co najmniej:</w:t>
            </w:r>
          </w:p>
          <w:p w14:paraId="06CA18CA" w14:textId="6246105D" w:rsidR="009026DC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4586C">
              <w:rPr>
                <w:rFonts w:asciiTheme="minorHAnsi" w:hAnsiTheme="minorHAnsi" w:cstheme="minorHAnsi"/>
                <w:iCs/>
                <w:sz w:val="20"/>
                <w:szCs w:val="20"/>
              </w:rPr>
              <w:t>opis procesu opracowania koncepcji, w tym przeprowadzenia konsultacji z lokalną społecznością,</w:t>
            </w:r>
          </w:p>
          <w:p w14:paraId="34EE9AAD" w14:textId="1B2A4931" w:rsidR="00A4586C" w:rsidRDefault="00A4586C" w:rsidP="00A4586C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4586C">
              <w:rPr>
                <w:rFonts w:asciiTheme="minorHAnsi" w:hAnsiTheme="minorHAnsi" w:cstheme="minorHAnsi"/>
                <w:iCs/>
                <w:sz w:val="20"/>
                <w:szCs w:val="20"/>
              </w:rPr>
              <w:t>uproszczoną analizę słabych i mocnych stron (SWOT) obszaru objętego tą koncepcją,</w:t>
            </w:r>
          </w:p>
          <w:p w14:paraId="7940E0C2" w14:textId="48FB760D" w:rsidR="007E418B" w:rsidRDefault="00A4586C" w:rsidP="007E418B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plan włączenia społeczności w późniejszą ewentualną realizację tej koncepcji, z uwzględnieniem roli sołtysa lub rady sołeckiej w tym procesie</w:t>
            </w:r>
            <w:r w:rsidR="007E418B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74305C6" w14:textId="526B4B9E" w:rsidR="009026DC" w:rsidRPr="007E418B" w:rsidRDefault="00A4586C" w:rsidP="007E418B">
            <w:pPr>
              <w:pStyle w:val="Akapitzlist"/>
              <w:numPr>
                <w:ilvl w:val="0"/>
                <w:numId w:val="20"/>
              </w:numPr>
              <w:spacing w:before="100" w:after="160"/>
              <w:ind w:left="324" w:hanging="284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E418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listę projektów, które będą się składać na realizacje tej koncepcji, uwzględniających komponent cyfrowy, środowiskowy lub klimatyczny.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151E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1EFBDA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4B3BBC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3F583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28034E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13B290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B60605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026DC" w:rsidRPr="00E11E3E" w14:paraId="787D7802" w14:textId="77777777" w:rsidTr="00627558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348F2D" w14:textId="6C296D07" w:rsidR="009026DC" w:rsidRPr="00513949" w:rsidRDefault="009026DC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E24BD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34D2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656F9E" w14:textId="2F92F743" w:rsidR="009026DC" w:rsidRPr="00513949" w:rsidRDefault="00DE13B6" w:rsidP="00944023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DE13B6">
              <w:rPr>
                <w:rFonts w:asciiTheme="minorHAnsi" w:hAnsiTheme="minorHAnsi" w:cstheme="minorHAnsi"/>
                <w:iCs/>
                <w:sz w:val="20"/>
                <w:szCs w:val="20"/>
              </w:rPr>
              <w:t>ealizacja zadania nastąpi w jednym etapie, w terminie 2 lat od dnia zawarcia umowy przyznania pomocy na projekt grantowy, lecz nie później niż do dnia 31.12.2026r.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77B1B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E90DCD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C328EC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05A919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834E2DF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FF06718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4AFD4A4" w14:textId="77777777" w:rsidR="009026DC" w:rsidRPr="00513949" w:rsidRDefault="009026DC" w:rsidP="00944023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5D317514" w14:textId="77777777" w:rsidTr="001D48FA">
        <w:trPr>
          <w:trHeight w:val="342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CF4FDF" w14:textId="71ECA90F" w:rsidR="00542210" w:rsidRPr="00C64A99" w:rsidRDefault="005E24BD" w:rsidP="001D48F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542210" w:rsidRPr="00C64A99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="007E418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80C03" w14:textId="39EE0C15" w:rsidR="00542210" w:rsidRPr="00513949" w:rsidRDefault="00542210" w:rsidP="0085015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 w:rsidR="0085015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6E229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3833E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 ZAKRESU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PRZYGOTOWANI</w:t>
            </w:r>
            <w:r w:rsidR="003833E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6E229E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PROJEKTU PARTNERSKIEGO </w:t>
            </w:r>
            <w:r w:rsidR="0085015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ZADANIE SPEŁNIA </w:t>
            </w:r>
            <w:r w:rsidRPr="009026D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NASTĘPUJĄCE WARUNKI: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542210" w:rsidRPr="00E11E3E" w14:paraId="2AD0CFA9" w14:textId="77777777" w:rsidTr="001D48F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655DA0" w14:textId="77777777" w:rsidR="00542210" w:rsidRPr="00E11E3E" w:rsidRDefault="00542210" w:rsidP="001D48F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5A967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0ABE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42210" w:rsidRPr="00E11E3E" w14:paraId="1EAB6863" w14:textId="77777777" w:rsidTr="001D48F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BB4629" w14:textId="77777777" w:rsidR="00542210" w:rsidRPr="00E11E3E" w:rsidRDefault="00542210" w:rsidP="001D48F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7F5C7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F0B760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5BBF63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E13F4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45291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A46F85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FB2852A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542210" w:rsidRPr="00E11E3E" w14:paraId="2A33D5F8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D0666C" w14:textId="02C28D4D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F60983" w14:textId="38CC62EA" w:rsidR="00542210" w:rsidRPr="00E11E3E" w:rsidRDefault="0085015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Pomoc przyznaje się </w:t>
            </w: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tylko raz w okresie realizacji PS WPR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AD7BCF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79D39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B6D24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AD846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BDF78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ECDDD2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AA9ABE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5A36376A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A44EE8" w14:textId="7CB36CC7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773DC85" w14:textId="348A8DB3" w:rsidR="00542210" w:rsidRPr="00E11E3E" w:rsidRDefault="0085015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adnemu z partnerów wymienionych w umowie intencyjnej nie została dotychczas przyznana pomoc w tym zakresie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2DFA3A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896D0A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CF887D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0B3D38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DC639F4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AA3F06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640ACE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42745FF4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8D65D" w14:textId="0A611C23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44AD77" w14:textId="0C4897E3" w:rsidR="00542210" w:rsidRPr="00E11E3E" w:rsidRDefault="0085015D" w:rsidP="0085015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LGD w swojej LSR przewidziała możliwość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realizacji operacji w tym zakresie.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2BF757C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60B0C4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E3181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2141A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E0FFE2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C554DF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C55CBB3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542210" w:rsidRPr="00E11E3E" w14:paraId="05B2FAEB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91E9E3" w14:textId="4A812F46" w:rsidR="00542210" w:rsidRPr="00E11E3E" w:rsidRDefault="005E24BD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C65F90" w14:textId="68E58683" w:rsidR="00542210" w:rsidRPr="00E11E3E" w:rsidRDefault="00B760FE" w:rsidP="001D48F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="0085015D"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przedłożył umowę intencyjną podpisaną przez wszystkich partnerów, a żaden </w:t>
            </w:r>
            <w:r w:rsidR="00834D2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</w:t>
            </w:r>
            <w:r w:rsidR="0085015D"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z partnerów objętych ta umową nie ubiega się o przyznanie pomocy na rzecz podmiotów objętych tą umową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CF6B2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5A0ED45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BB4B68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48985E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90A21D9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4C13130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88D07B" w14:textId="77777777" w:rsidR="00542210" w:rsidRPr="00E11E3E" w:rsidRDefault="00542210" w:rsidP="001D48FA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5015D" w:rsidRPr="00E11E3E" w14:paraId="1592A9B8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DBD56B" w14:textId="48663A23" w:rsidR="0085015D" w:rsidRDefault="005E24BD" w:rsidP="001D48F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</w:t>
            </w:r>
            <w:r w:rsidR="0085015D">
              <w:rPr>
                <w:rFonts w:asciiTheme="minorHAnsi" w:hAnsiTheme="minorHAnsi" w:cstheme="minorHAnsi"/>
                <w:sz w:val="20"/>
                <w:szCs w:val="20"/>
              </w:rPr>
              <w:t>V.5</w:t>
            </w:r>
            <w:r w:rsidR="00834D2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973A31" w14:textId="14D135CC" w:rsidR="0085015D" w:rsidRPr="0085015D" w:rsidRDefault="00377467" w:rsidP="001D48FA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377467">
              <w:rPr>
                <w:rFonts w:asciiTheme="minorHAnsi" w:hAnsiTheme="minorHAnsi" w:cstheme="minorHAnsi"/>
                <w:iCs/>
                <w:sz w:val="20"/>
                <w:szCs w:val="20"/>
              </w:rPr>
              <w:t>lanowany jest co najmniej jeden nabór wniosków w ramach którego będzie możliwość sfinansowania zadań partnera z obszaru objętego tą LSR w ramach realizacji projektu partnerskiego</w:t>
            </w:r>
            <w:r w:rsidR="00834D27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A05F37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35718CBC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14:paraId="6030D446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4C6250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9646B95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C8008C7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Align w:val="center"/>
          </w:tcPr>
          <w:p w14:paraId="26DD5F02" w14:textId="77777777" w:rsidR="0085015D" w:rsidRPr="00513949" w:rsidRDefault="0085015D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</w:tc>
      </w:tr>
      <w:tr w:rsidR="00542210" w:rsidRPr="00E11E3E" w14:paraId="60DD7A91" w14:textId="77777777" w:rsidTr="001D48F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E50C324" w14:textId="5AC4BD6B" w:rsidR="00542210" w:rsidRPr="00513949" w:rsidRDefault="005E24BD" w:rsidP="008501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42210">
              <w:rPr>
                <w:rFonts w:asciiTheme="minorHAnsi" w:hAnsiTheme="minorHAnsi" w:cstheme="minorHAnsi"/>
                <w:sz w:val="20"/>
                <w:szCs w:val="20"/>
              </w:rPr>
              <w:t>V.</w:t>
            </w:r>
            <w:r w:rsidR="0085015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542210"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B5B17A4" w14:textId="037273E2" w:rsidR="00542210" w:rsidRPr="00513949" w:rsidRDefault="0085015D" w:rsidP="001D48FA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5015D">
              <w:rPr>
                <w:rFonts w:asciiTheme="minorHAnsi" w:hAnsiTheme="minorHAnsi" w:cstheme="minorHAnsi"/>
                <w:iCs/>
                <w:sz w:val="20"/>
                <w:szCs w:val="20"/>
              </w:rPr>
              <w:t>Realizacja zadania nastąpi w jednym etapie, w terminie 2 lat od dnia zawarcia umowy przyznania pomocy na projekt grantowy, lecz nie później niż do dnia 31.12.2026r.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A6C712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2FC4E0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A075D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D61A0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B1D669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7B5FC0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1507EB" w14:textId="77777777" w:rsidR="00542210" w:rsidRPr="00513949" w:rsidRDefault="00542210" w:rsidP="001D48FA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E41A2C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48A388CA" w:rsidR="00F27E29" w:rsidRPr="001B5068" w:rsidRDefault="001B5068" w:rsidP="005E24BD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B5068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="00F27E29" w:rsidRPr="001B5068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1FCDB0B9" w:rsidR="00F27E29" w:rsidRPr="00E11E3E" w:rsidRDefault="00DA2252" w:rsidP="00DA2252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4C37BD5" w:rsidR="0049097E" w:rsidRDefault="001B5068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5F68E94" w:rsidR="0049097E" w:rsidRDefault="00DA2252" w:rsidP="00DA2252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4163082A" w:rsidR="0049097E" w:rsidRPr="006770C7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328ABEE" w:rsidR="0049097E" w:rsidRDefault="00931B7F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1A727B0A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19E6C17D" w:rsidR="0049097E" w:rsidRPr="00E11E3E" w:rsidRDefault="005245C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obejmuje inwestycji infrastrukturalnych ani operacji w zakresach: start DG, rozwój DG, start GA, start ZE, start GO, start KŁŻ, rozwój GA, rozw</w:t>
            </w:r>
            <w:r w:rsidR="0049097E"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34E6EE3F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533D6F97" w:rsidR="0049097E" w:rsidRPr="00E11E3E" w:rsidRDefault="005245CE" w:rsidP="001C14C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zakłada, iż </w:t>
            </w:r>
            <w:r w:rsidR="001C14C9">
              <w:rPr>
                <w:rFonts w:asciiTheme="minorHAnsi" w:hAnsiTheme="minorHAnsi" w:cstheme="minorHAnsi"/>
                <w:iCs/>
                <w:sz w:val="20"/>
                <w:szCs w:val="20"/>
              </w:rPr>
              <w:t>jego efekty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służyły zaspokajaniu potrzeb społeczności lokalnej, </w:t>
            </w:r>
            <w:r w:rsidR="00834D2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                   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ewentualne obiekty infrastruktury powstające w ramach </w:t>
            </w:r>
            <w:r w:rsidR="001C14C9"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A4EC8E5" w:rsidR="0049097E" w:rsidRDefault="001B5068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49D29892" w:rsidR="0049097E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1F0234A4" w:rsidR="0049097E" w:rsidRPr="00931B7F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4451DF2B" w:rsidR="0049097E" w:rsidRDefault="001C14C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5B7DC325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2192072F" w:rsidR="0049097E" w:rsidRPr="00E11E3E" w:rsidRDefault="001C14C9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76EEDAE1" w:rsidR="0049097E" w:rsidRPr="00E11E3E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4787878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1C14C9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444FE093" w:rsidR="0049097E" w:rsidRPr="001C14C9" w:rsidRDefault="001B5068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C14C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</w:t>
            </w:r>
            <w:r w:rsidR="0049097E" w:rsidRPr="001C14C9">
              <w:rPr>
                <w:rFonts w:asciiTheme="minorHAnsi" w:hAnsiTheme="minorHAnsi" w:cstheme="minorHAnsi"/>
                <w:sz w:val="20"/>
                <w:szCs w:val="20"/>
              </w:rPr>
              <w:t>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0B5BB068" w:rsidR="0049097E" w:rsidRPr="001C14C9" w:rsidRDefault="0049097E" w:rsidP="001C14C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Koszty całkowite </w:t>
            </w:r>
            <w:r w:rsidR="001C14C9"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>zadania</w:t>
            </w:r>
            <w:r w:rsidRPr="001C14C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1C14C9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C14C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764AC180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399B9" w14:textId="00E62FC7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V.3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D2AAC" w14:textId="6FE06E15" w:rsidR="00D70045" w:rsidRDefault="00EF299E" w:rsidP="00A214D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GDY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D70045" w:rsidRPr="00E11E3E" w14:paraId="6757F6E5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EE547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B5AE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4C466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35FDD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E11E3E" w14:paraId="6302E218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A7AE92" w14:textId="52B1F563" w:rsidR="00D70045" w:rsidRPr="006770C7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0E8CA" w14:textId="77777777" w:rsidR="00D70045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F4761" w14:textId="5428DB20" w:rsidR="00D70045" w:rsidRDefault="00931B7F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721E59" w14:textId="77777777" w:rsidR="00D70045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309C76A2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A8A18B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49F76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A54D8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3428ACCF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7FF3F9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F907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160C8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EC8FE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5A905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5FAB7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4138D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2D5BD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5D1F705B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77A3E0B" w14:textId="19C38D02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AAF25B" w14:textId="77777777" w:rsidR="00D70045" w:rsidRPr="00E11E3E" w:rsidRDefault="00D70045" w:rsidP="00A214D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20560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91945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F4140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B2707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1907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5F522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DED1B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6A344FF6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26330B" w14:textId="7E05438A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0FA9F" w14:textId="273F08B0" w:rsidR="00D70045" w:rsidRPr="00E11E3E" w:rsidRDefault="00D70045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wnioskodawca posiada tytuł prawny do dysponowania na cele określone we wniosku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przez okres ubiegania się o </w:t>
            </w:r>
            <w:r w:rsidR="00542210">
              <w:rPr>
                <w:rFonts w:asciiTheme="minorHAnsi" w:hAnsiTheme="minorHAnsi" w:cstheme="minorHAnsi"/>
                <w:iCs/>
                <w:sz w:val="20"/>
                <w:szCs w:val="20"/>
              </w:rPr>
              <w:t>powierzenie grantu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1B867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037C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D47CB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C1DC4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BD75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AF239F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A6AC7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176539D1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EC89AC" w14:textId="2AFD0B38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V.3.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46A8E9C" w14:textId="4E066E13" w:rsidR="00D70045" w:rsidRPr="00E11E3E" w:rsidRDefault="00D70045" w:rsidP="0054221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</w:t>
            </w:r>
            <w:r w:rsidR="00542210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zadania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, któr</w:t>
            </w:r>
            <w:r w:rsidR="00542210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6EDCBB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AD0B8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A081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9D992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A670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F1F784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555CB4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E11E3E" w14:paraId="399EE2FC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14A8B4" w14:textId="48A42BCD" w:rsidR="001C14C9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V.4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8AFD8" w14:textId="31771668" w:rsidR="001C14C9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PROJEKTU GRANTOWEGO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Z ZAKRESU KSZTAŁTOWANI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1C14C9" w:rsidRPr="00E11E3E" w14:paraId="6F98C793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76BE82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77365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6CEC37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AEEBC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1C14C9" w:rsidRPr="00E11E3E" w14:paraId="5056D975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D43C5" w14:textId="10CFB128" w:rsidR="001C14C9" w:rsidRPr="006770C7" w:rsidRDefault="001C14C9" w:rsidP="00D70045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D7004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zadań: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DAFAA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8D117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9A5260" w14:textId="77777777" w:rsidR="001C14C9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1C14C9" w:rsidRPr="00E11E3E" w14:paraId="71F84839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E13A44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5179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71AB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1C14C9" w:rsidRPr="00E11E3E" w14:paraId="76B37758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7B4EE" w14:textId="77777777" w:rsidR="001C14C9" w:rsidRPr="00E11E3E" w:rsidRDefault="001C14C9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502F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DAFF59A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26E0B68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8754B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786FE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C6A9AFC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C87EC1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C14C9" w:rsidRPr="00E11E3E" w14:paraId="23C17C3B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F664E0" w14:textId="5D3123C0" w:rsidR="001C14C9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V.4</w:t>
            </w:r>
            <w:r w:rsidR="001C14C9"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088D398" w14:textId="77777777" w:rsidR="001C14C9" w:rsidRPr="00513949" w:rsidRDefault="001C14C9" w:rsidP="001C14C9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2C2A4F7A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6E37CC51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6DA626D3" w14:textId="77777777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1A2C5FF8" w14:textId="53946349" w:rsidR="001C14C9" w:rsidRPr="00513949" w:rsidRDefault="001C14C9" w:rsidP="00A214D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umiejętności w zakresie innowacyjności, cyfryzacji lub przedsiębiorczości,</w:t>
            </w:r>
          </w:p>
          <w:p w14:paraId="336A758D" w14:textId="0E5BF546" w:rsidR="001C14C9" w:rsidRPr="00513949" w:rsidRDefault="001C14C9" w:rsidP="00931B7F">
            <w:pPr>
              <w:pStyle w:val="Akapitzlist"/>
              <w:spacing w:before="100" w:after="0" w:line="240" w:lineRule="auto"/>
              <w:ind w:left="68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społecznego.</w:t>
            </w:r>
          </w:p>
          <w:p w14:paraId="162C6E81" w14:textId="77777777" w:rsidR="001C14C9" w:rsidRPr="00E11E3E" w:rsidRDefault="001C14C9" w:rsidP="00A214D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7FAE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E80E739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337337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AD7C20B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3C219F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E2B3E5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F1C1794" w14:textId="77777777" w:rsidR="001C14C9" w:rsidRPr="00E11E3E" w:rsidRDefault="001C14C9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41355324" w:rsidR="0049097E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V.5</w:t>
            </w:r>
            <w:r w:rsidR="0049097E"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23E46083" w:rsidR="0049097E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WŁĄCZENI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SPOŁECZNE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931B7F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3B45C961" w:rsidR="0049097E" w:rsidRPr="00931B7F" w:rsidRDefault="0049097E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Pr="00931B7F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04B87C3A" w:rsidR="0049097E" w:rsidRPr="00931B7F" w:rsidRDefault="001C14C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Pr="00931B7F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35C3767A" w:rsidR="0049097E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9097E"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0ACCABA4" w:rsidR="0049097E" w:rsidRPr="00E11E3E" w:rsidRDefault="00931B7F" w:rsidP="003833E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nie jest realizowan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="0049097E"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151264AC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1DBD1" w14:textId="26A4FD77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ADECF" w14:textId="7109181F" w:rsidR="00D70045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KULTUROWEGO 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D70045" w:rsidRPr="00E11E3E" w14:paraId="31B8D971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ACDA2C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AB2F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04D4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D16267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931B7F" w14:paraId="58F2945C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7A9D98" w14:textId="37EB0D6F" w:rsidR="00D70045" w:rsidRPr="00931B7F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C8604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E3153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A7303D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4D82E991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2858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3992C4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C0337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16582CFB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474641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EF8A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D757AE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F9BDB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F0441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FFC3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2AD09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9914D8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37D6CF25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C2531A" w14:textId="68300E00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FAF5F1" w14:textId="3FE12FA6" w:rsidR="00D70045" w:rsidRPr="00E11E3E" w:rsidRDefault="00D70045" w:rsidP="003833E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dotyczy inwestycji w obiekt zabytkowy, 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a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iż obiekt jest objęty formą ochrony zabytków (np. jest wpisany do ewidencji zabytków, rejestru zabytków)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2BA152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CAB46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781D5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0ACD2E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6E1C2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39DD3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E8DF9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59866D56" w14:textId="77777777" w:rsidTr="00A214D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93AA4" w14:textId="229C7B39" w:rsidR="00D70045" w:rsidRDefault="00D70045" w:rsidP="005E24B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V.7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B512F" w14:textId="439C4519" w:rsidR="00D70045" w:rsidRDefault="00EF299E" w:rsidP="00EF299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PRZYPADKU PROJEKTU GRANTOWEGO Z 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OCHRON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Y</w:t>
            </w:r>
            <w:r w:rsidRPr="00D7004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DZIEDZICTWA PRZYRODNICZEGO POLSKIEJ WSI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ZNAJE SIĘ, JEŻELI ZADANIE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D70045" w:rsidRPr="00E11E3E" w14:paraId="7C1D4A64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D6059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06039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C44F62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263DC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70045" w:rsidRPr="00931B7F" w14:paraId="0C219244" w14:textId="77777777" w:rsidTr="00A214D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BBE0A2" w14:textId="626D6DE3" w:rsidR="00D70045" w:rsidRPr="00931B7F" w:rsidRDefault="00D70045" w:rsidP="00931B7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Wniosek dotyczy powyższej kategorii </w:t>
            </w:r>
            <w:r w:rsidR="00931B7F" w:rsidRPr="00931B7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zadań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55588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CF2277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6A03D3" w14:textId="77777777" w:rsidR="00D70045" w:rsidRPr="00931B7F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931B7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70045" w:rsidRPr="00E11E3E" w14:paraId="7C7B06F5" w14:textId="77777777" w:rsidTr="00A214D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F501A8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4D8AC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D110B6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70045" w:rsidRPr="00E11E3E" w14:paraId="4545A5D9" w14:textId="77777777" w:rsidTr="00A214D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6D420" w14:textId="77777777" w:rsidR="00D70045" w:rsidRPr="00E11E3E" w:rsidRDefault="00D70045" w:rsidP="00A214D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4917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40E3549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01F194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A420B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453C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EE9A1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9B137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70045" w:rsidRPr="00E11E3E" w14:paraId="52AD4487" w14:textId="77777777" w:rsidTr="00A214D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BF860D5" w14:textId="1695FD1B" w:rsidR="00D70045" w:rsidRPr="00E11E3E" w:rsidRDefault="00D70045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V.7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A78D8B" w14:textId="42ED4248" w:rsidR="00D70045" w:rsidRPr="00D70045" w:rsidRDefault="00D70045" w:rsidP="003833E9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3833E9">
              <w:t xml:space="preserve"> </w:t>
            </w:r>
            <w:r w:rsidR="003833E9" w:rsidRPr="003833E9">
              <w:rPr>
                <w:rFonts w:asciiTheme="majorHAnsi" w:hAnsiTheme="majorHAnsi" w:cstheme="majorHAnsi"/>
                <w:sz w:val="20"/>
                <w:szCs w:val="20"/>
              </w:rPr>
              <w:t xml:space="preserve">dotyczy </w:t>
            </w:r>
            <w:r w:rsidR="003833E9">
              <w:rPr>
                <w:rFonts w:asciiTheme="majorHAnsi" w:hAnsiTheme="majorHAnsi" w:cstheme="majorHAnsi"/>
                <w:iCs/>
                <w:sz w:val="20"/>
                <w:szCs w:val="20"/>
              </w:rPr>
              <w:t>inwestycji</w:t>
            </w:r>
            <w:r w:rsidR="003833E9"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infrastrukturalne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j a</w:t>
            </w:r>
            <w:r w:rsidR="003833E9" w:rsidRPr="003833E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wnioskodawca wykaże, </w:t>
            </w:r>
            <w:r w:rsidR="003833E9">
              <w:rPr>
                <w:rFonts w:asciiTheme="minorHAnsi" w:hAnsiTheme="minorHAnsi" w:cstheme="minorHAnsi"/>
                <w:iCs/>
                <w:sz w:val="20"/>
                <w:szCs w:val="20"/>
              </w:rPr>
              <w:t>że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>będzie realizowan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D7004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 obszarze objętym formą ochrony przyrod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0EDCFE3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4CE865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7C359F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21E0D1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BA736A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EA79E8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538F4C" w14:textId="77777777" w:rsidR="00D70045" w:rsidRPr="00E11E3E" w:rsidRDefault="00D70045" w:rsidP="00A214D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78DD447C" w:rsidR="004435F6" w:rsidRDefault="004435F6" w:rsidP="005E24B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834D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865C6C5" w:rsidR="004435F6" w:rsidRPr="00E11E3E" w:rsidRDefault="00EF299E" w:rsidP="0015329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B7CE55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4435F6"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767FE13F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wpisuje się w Cel szczegółowy LSR </w:t>
            </w:r>
            <w:r w:rsidR="004435F6" w:rsidRPr="000C075A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747356B0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</w:t>
            </w:r>
            <w:r w:rsidR="004435F6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61E33544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07D1868B" w:rsidR="004435F6" w:rsidRPr="00E11E3E" w:rsidRDefault="00931B7F" w:rsidP="005E24BD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4435F6"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26AA126F" w:rsidR="004435F6" w:rsidRPr="00E11E3E" w:rsidRDefault="003833E9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Zadanie</w:t>
            </w:r>
            <w:r w:rsidR="004435F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59D652F2" w:rsidR="004435F6" w:rsidRDefault="004435F6" w:rsidP="00153298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 xml:space="preserve">Z OGŁOSZENIEM </w:t>
      </w:r>
      <w:r w:rsidR="00931B7F">
        <w:rPr>
          <w:rFonts w:asciiTheme="minorHAnsi" w:hAnsiTheme="minorHAnsi" w:cstheme="minorHAnsi"/>
          <w:sz w:val="20"/>
          <w:szCs w:val="20"/>
        </w:rPr>
        <w:t>KONKUR</w:t>
      </w:r>
      <w:r w:rsidR="00153298">
        <w:rPr>
          <w:rFonts w:asciiTheme="minorHAnsi" w:hAnsiTheme="minorHAnsi" w:cstheme="minorHAnsi"/>
          <w:sz w:val="20"/>
          <w:szCs w:val="20"/>
        </w:rPr>
        <w:t>SU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153298" w:rsidRPr="00153298">
        <w:rPr>
          <w:rFonts w:asciiTheme="minorHAnsi" w:hAnsiTheme="minorHAnsi" w:cstheme="minorHAnsi"/>
          <w:sz w:val="20"/>
          <w:szCs w:val="20"/>
        </w:rPr>
        <w:t>NA WYBÓR GRANTOBIORCÓW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0C23257E" w:rsidR="00F1597C" w:rsidRDefault="00F1597C" w:rsidP="005E24BD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931B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2A3841B4" w:rsidR="00F1597C" w:rsidRPr="00E11E3E" w:rsidRDefault="00EF299E" w:rsidP="0015329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WNIOSEK JEST ZGODNY Z OGŁOSZENIEM KONKURSU NA WYBÓR GRANTOBIORCÓW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3B61FF95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7BA76900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terminie określonym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996C26F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1222E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66674A27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miejscu określonym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67ADE4DA" w:rsidR="00F1597C" w:rsidRPr="00F1597C" w:rsidRDefault="00F1597C" w:rsidP="005E24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  <w:r w:rsidR="00931B7F">
              <w:rPr>
                <w:rFonts w:asciiTheme="minorHAnsi" w:hAnsiTheme="minorHAnsi" w:cstheme="minorHAnsi"/>
                <w:bCs/>
                <w:sz w:val="20"/>
                <w:szCs w:val="20"/>
              </w:rPr>
              <w:t>II.</w:t>
            </w: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1A125375" w:rsidR="00F1597C" w:rsidRPr="00F1597C" w:rsidRDefault="00153298" w:rsidP="0015329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Wniosek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został złożon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y</w:t>
            </w:r>
            <w:r w:rsidR="00F1597C"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formie określonej w</w:t>
            </w:r>
            <w:r w:rsidR="00F1597C"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</w:t>
            </w:r>
            <w:r w:rsidRPr="00153298">
              <w:rPr>
                <w:rFonts w:asciiTheme="minorHAnsi" w:hAnsiTheme="minorHAnsi" w:cstheme="minorHAnsi"/>
                <w:sz w:val="20"/>
                <w:szCs w:val="20"/>
              </w:rPr>
              <w:t>konkursu na wybór grantobiorców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84212" w:rsidRPr="00E11E3E" w14:paraId="2F45F65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E782C1" w14:textId="153178CF" w:rsidR="00D84212" w:rsidRPr="00F1597C" w:rsidRDefault="00D84212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VII.4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901C34" w14:textId="238A549F" w:rsid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Zadanie jest zgodne z zakresem projektu grantowego, w szczególności z zadaniem, które ma być przez </w:t>
            </w:r>
            <w:proofErr w:type="spellStart"/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grantobiorcę</w:t>
            </w:r>
            <w:proofErr w:type="spellEnd"/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realizowane.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696B48E" w14:textId="308E394A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9983C" w14:textId="5B389802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571F7F6" w14:textId="252C738C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425AC0" w14:textId="35598E23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A07568" w14:textId="47AEAB1B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C4E1C8" w14:textId="12E71536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616AF0B" w14:textId="46256965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84212" w:rsidRPr="00E11E3E" w14:paraId="1C877CD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1A0847" w14:textId="25F4491C" w:rsidR="00D84212" w:rsidRPr="00F1597C" w:rsidRDefault="00D84212" w:rsidP="005E24B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VII.5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CA37580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Zadanie spełnia następujące inne warunki wyboru zadania (jeżeli zostały określone):</w:t>
            </w:r>
          </w:p>
          <w:p w14:paraId="55DF93AE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1)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1 (wpisać jaki)?</w:t>
            </w:r>
          </w:p>
          <w:p w14:paraId="7D314E80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2)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2 (wpisać jaki)?</w:t>
            </w:r>
          </w:p>
          <w:p w14:paraId="679D91F6" w14:textId="77777777" w:rsidR="00D84212" w:rsidRP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3)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3 (wpisać jaki)?</w:t>
            </w:r>
          </w:p>
          <w:p w14:paraId="2ABC59B8" w14:textId="22F5882D" w:rsidR="00D84212" w:rsidRDefault="00D84212" w:rsidP="00D84212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>4)</w:t>
            </w:r>
            <w:r w:rsidRPr="00D84212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Warunek nr 4 (wpisać jaki)?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16CABE17" w14:textId="2B513E98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EB2E73" w14:textId="66DB1107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B61F787" w14:textId="7D292224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61B25C" w14:textId="2E0FAECC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0455BB" w14:textId="2AB19B5B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59A666" w14:textId="7AA1C454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6516B20" w14:textId="2AF5B54A" w:rsidR="00D84212" w:rsidRPr="00513949" w:rsidRDefault="00D84212" w:rsidP="00D84212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1233AE3B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5B4EB0CE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</w:t>
      </w:r>
      <w:r w:rsidR="005A4F57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BF6107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8F2DA6" w14:textId="77777777"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C3F4272" w14:textId="3015A786" w:rsidR="003452DA" w:rsidRPr="00172E5B" w:rsidRDefault="003452DA" w:rsidP="00172E5B">
      <w:pPr>
        <w:pStyle w:val="Tekstpodstawowy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BF6107">
        <w:rPr>
          <w:rFonts w:asciiTheme="minorHAnsi" w:hAnsiTheme="minorHAnsi" w:cstheme="minorHAnsi"/>
          <w:sz w:val="20"/>
          <w:szCs w:val="20"/>
        </w:rPr>
        <w:t xml:space="preserve">DECYZJA W SPRAWIE WYNIKU OCENY MERYTORYCZNEJ </w:t>
      </w:r>
      <w:r w:rsidR="00172E5B" w:rsidRPr="00172E5B">
        <w:rPr>
          <w:rFonts w:asciiTheme="minorHAnsi" w:hAnsiTheme="minorHAnsi" w:cstheme="minorHAnsi"/>
          <w:sz w:val="20"/>
          <w:szCs w:val="20"/>
        </w:rPr>
        <w:t>W ZAKRESIE SPEŁNIANIA WARUNKÓW UDZIELENIA WSPARCIA(W TYM ZGODNOŚCI Z LSR)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BF6107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1BF8D0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BF6107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72BEA23F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98185B" w14:textId="40C4CFA5"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603BD" w14:textId="77777777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EB162D" w14:textId="3ACD5784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3BD68" w14:textId="77777777" w:rsidR="005E3CF7" w:rsidRDefault="005E3CF7" w:rsidP="00312AB9">
      <w:r>
        <w:separator/>
      </w:r>
    </w:p>
  </w:endnote>
  <w:endnote w:type="continuationSeparator" w:id="0">
    <w:p w14:paraId="5C1588E3" w14:textId="77777777" w:rsidR="005E3CF7" w:rsidRDefault="005E3CF7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A6DBE" w14:textId="77777777" w:rsidR="005E3CF7" w:rsidRDefault="005E3CF7" w:rsidP="00312AB9">
      <w:r>
        <w:separator/>
      </w:r>
    </w:p>
  </w:footnote>
  <w:footnote w:type="continuationSeparator" w:id="0">
    <w:p w14:paraId="27E84BAF" w14:textId="77777777" w:rsidR="005E3CF7" w:rsidRDefault="005E3CF7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A66D6" w14:textId="0E79691B" w:rsidR="00410D5A" w:rsidRDefault="00410D5A" w:rsidP="00C577A1">
    <w:pPr>
      <w:jc w:val="right"/>
      <w:rPr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9B4173" wp14:editId="166E14E8">
          <wp:simplePos x="0" y="0"/>
          <wp:positionH relativeFrom="column">
            <wp:posOffset>1819275</wp:posOffset>
          </wp:positionH>
          <wp:positionV relativeFrom="paragraph">
            <wp:posOffset>1905</wp:posOffset>
          </wp:positionV>
          <wp:extent cx="6400800" cy="934085"/>
          <wp:effectExtent l="0" t="0" r="0" b="0"/>
          <wp:wrapSquare wrapText="bothSides"/>
          <wp:docPr id="1933588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61C74A" w14:textId="0557A59F" w:rsidR="00410D5A" w:rsidRDefault="00410D5A" w:rsidP="00C577A1">
    <w:pPr>
      <w:jc w:val="right"/>
      <w:rPr>
        <w:i/>
        <w:sz w:val="16"/>
        <w:szCs w:val="16"/>
      </w:rPr>
    </w:pPr>
  </w:p>
  <w:p w14:paraId="27D4BDC3" w14:textId="77777777" w:rsidR="00410D5A" w:rsidRDefault="00410D5A" w:rsidP="00C577A1">
    <w:pPr>
      <w:jc w:val="right"/>
      <w:rPr>
        <w:i/>
        <w:sz w:val="16"/>
        <w:szCs w:val="16"/>
      </w:rPr>
    </w:pPr>
  </w:p>
  <w:p w14:paraId="0C238822" w14:textId="77777777" w:rsidR="00410D5A" w:rsidRDefault="00410D5A" w:rsidP="00C577A1">
    <w:pPr>
      <w:jc w:val="right"/>
      <w:rPr>
        <w:i/>
        <w:sz w:val="16"/>
        <w:szCs w:val="16"/>
      </w:rPr>
    </w:pPr>
  </w:p>
  <w:p w14:paraId="524C4415" w14:textId="77777777" w:rsidR="00410D5A" w:rsidRDefault="00410D5A" w:rsidP="00C577A1">
    <w:pPr>
      <w:jc w:val="right"/>
      <w:rPr>
        <w:i/>
        <w:sz w:val="16"/>
        <w:szCs w:val="16"/>
      </w:rPr>
    </w:pPr>
  </w:p>
  <w:p w14:paraId="763FE6E3" w14:textId="77777777" w:rsidR="00410D5A" w:rsidRDefault="00410D5A" w:rsidP="00C577A1">
    <w:pPr>
      <w:jc w:val="right"/>
      <w:rPr>
        <w:i/>
        <w:sz w:val="16"/>
        <w:szCs w:val="16"/>
      </w:rPr>
    </w:pPr>
  </w:p>
  <w:p w14:paraId="11AD5FD3" w14:textId="77777777" w:rsidR="00410D5A" w:rsidRDefault="00410D5A" w:rsidP="00C577A1">
    <w:pPr>
      <w:jc w:val="right"/>
      <w:rPr>
        <w:i/>
        <w:sz w:val="16"/>
        <w:szCs w:val="16"/>
      </w:rPr>
    </w:pPr>
  </w:p>
  <w:p w14:paraId="43EC6FDB" w14:textId="77777777" w:rsidR="00410D5A" w:rsidRDefault="00410D5A" w:rsidP="00C577A1">
    <w:pPr>
      <w:jc w:val="right"/>
      <w:rPr>
        <w:i/>
        <w:sz w:val="16"/>
        <w:szCs w:val="16"/>
      </w:rPr>
    </w:pPr>
  </w:p>
  <w:p w14:paraId="741612F5" w14:textId="77777777" w:rsidR="00410D5A" w:rsidRDefault="00410D5A" w:rsidP="00C577A1">
    <w:pPr>
      <w:jc w:val="right"/>
      <w:rPr>
        <w:i/>
        <w:sz w:val="16"/>
        <w:szCs w:val="16"/>
      </w:rPr>
    </w:pPr>
  </w:p>
  <w:p w14:paraId="4C72372B" w14:textId="608BF3D5" w:rsidR="00A214DF" w:rsidRPr="00320681" w:rsidRDefault="00C577A1" w:rsidP="00C577A1">
    <w:pPr>
      <w:jc w:val="right"/>
      <w:rPr>
        <w:rFonts w:asciiTheme="minorHAnsi" w:hAnsiTheme="minorHAnsi" w:cstheme="minorHAnsi"/>
        <w:bCs/>
        <w:i/>
        <w:color w:val="000000"/>
      </w:rPr>
    </w:pPr>
    <w:r w:rsidRPr="00C577A1">
      <w:rPr>
        <w:i/>
        <w:sz w:val="16"/>
        <w:szCs w:val="16"/>
      </w:rPr>
      <w:t xml:space="preserve">Załącznik nr </w:t>
    </w:r>
    <w:r w:rsidR="00376F3F">
      <w:rPr>
        <w:i/>
        <w:sz w:val="16"/>
        <w:szCs w:val="16"/>
      </w:rPr>
      <w:t>7a</w:t>
    </w:r>
    <w:r w:rsidRPr="00C577A1">
      <w:rPr>
        <w:i/>
        <w:sz w:val="16"/>
        <w:szCs w:val="16"/>
      </w:rPr>
      <w:t xml:space="preserve"> do Procedury oceny wniosków o powierzenie grantów </w:t>
    </w:r>
    <w:r w:rsidRPr="00C577A1">
      <w:rPr>
        <w:i/>
        <w:sz w:val="16"/>
        <w:szCs w:val="16"/>
      </w:rPr>
      <w:br/>
      <w:t>oraz wyboru Grantobiorców w ramach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336F81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152C9"/>
    <w:multiLevelType w:val="hybridMultilevel"/>
    <w:tmpl w:val="C8F28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55006BB"/>
    <w:multiLevelType w:val="hybridMultilevel"/>
    <w:tmpl w:val="DFB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442620">
    <w:abstractNumId w:val="15"/>
  </w:num>
  <w:num w:numId="2" w16cid:durableId="714427249">
    <w:abstractNumId w:val="10"/>
  </w:num>
  <w:num w:numId="3" w16cid:durableId="33962968">
    <w:abstractNumId w:val="28"/>
  </w:num>
  <w:num w:numId="4" w16cid:durableId="914507374">
    <w:abstractNumId w:val="22"/>
  </w:num>
  <w:num w:numId="5" w16cid:durableId="551960822">
    <w:abstractNumId w:val="21"/>
  </w:num>
  <w:num w:numId="6" w16cid:durableId="157616144">
    <w:abstractNumId w:val="27"/>
  </w:num>
  <w:num w:numId="7" w16cid:durableId="545526571">
    <w:abstractNumId w:val="17"/>
  </w:num>
  <w:num w:numId="8" w16cid:durableId="1001272493">
    <w:abstractNumId w:val="26"/>
  </w:num>
  <w:num w:numId="9" w16cid:durableId="412165845">
    <w:abstractNumId w:val="11"/>
  </w:num>
  <w:num w:numId="10" w16cid:durableId="419717083">
    <w:abstractNumId w:val="32"/>
  </w:num>
  <w:num w:numId="11" w16cid:durableId="1386442944">
    <w:abstractNumId w:val="16"/>
  </w:num>
  <w:num w:numId="12" w16cid:durableId="1143624263">
    <w:abstractNumId w:val="4"/>
  </w:num>
  <w:num w:numId="13" w16cid:durableId="767501370">
    <w:abstractNumId w:val="19"/>
  </w:num>
  <w:num w:numId="14" w16cid:durableId="1757752430">
    <w:abstractNumId w:val="18"/>
  </w:num>
  <w:num w:numId="15" w16cid:durableId="1084842198">
    <w:abstractNumId w:val="8"/>
  </w:num>
  <w:num w:numId="16" w16cid:durableId="1625844462">
    <w:abstractNumId w:val="30"/>
  </w:num>
  <w:num w:numId="17" w16cid:durableId="2066443985">
    <w:abstractNumId w:val="29"/>
  </w:num>
  <w:num w:numId="18" w16cid:durableId="838152207">
    <w:abstractNumId w:val="0"/>
  </w:num>
  <w:num w:numId="19" w16cid:durableId="1635601501">
    <w:abstractNumId w:val="5"/>
  </w:num>
  <w:num w:numId="20" w16cid:durableId="1514682389">
    <w:abstractNumId w:val="23"/>
  </w:num>
  <w:num w:numId="21" w16cid:durableId="392700838">
    <w:abstractNumId w:val="1"/>
  </w:num>
  <w:num w:numId="22" w16cid:durableId="1844127463">
    <w:abstractNumId w:val="20"/>
  </w:num>
  <w:num w:numId="23" w16cid:durableId="1803305622">
    <w:abstractNumId w:val="6"/>
  </w:num>
  <w:num w:numId="24" w16cid:durableId="869225186">
    <w:abstractNumId w:val="12"/>
  </w:num>
  <w:num w:numId="25" w16cid:durableId="1315062571">
    <w:abstractNumId w:val="31"/>
  </w:num>
  <w:num w:numId="26" w16cid:durableId="1871651518">
    <w:abstractNumId w:val="3"/>
  </w:num>
  <w:num w:numId="27" w16cid:durableId="318122260">
    <w:abstractNumId w:val="33"/>
  </w:num>
  <w:num w:numId="28" w16cid:durableId="757553796">
    <w:abstractNumId w:val="9"/>
  </w:num>
  <w:num w:numId="29" w16cid:durableId="1685742935">
    <w:abstractNumId w:val="24"/>
  </w:num>
  <w:num w:numId="30" w16cid:durableId="942108039">
    <w:abstractNumId w:val="2"/>
  </w:num>
  <w:num w:numId="31" w16cid:durableId="37820388">
    <w:abstractNumId w:val="7"/>
  </w:num>
  <w:num w:numId="32" w16cid:durableId="1863086605">
    <w:abstractNumId w:val="13"/>
  </w:num>
  <w:num w:numId="33" w16cid:durableId="1395202159">
    <w:abstractNumId w:val="25"/>
  </w:num>
  <w:num w:numId="34" w16cid:durableId="14338224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51A73"/>
    <w:rsid w:val="000718EC"/>
    <w:rsid w:val="00074BB0"/>
    <w:rsid w:val="000877DD"/>
    <w:rsid w:val="00087E1E"/>
    <w:rsid w:val="00095F35"/>
    <w:rsid w:val="000B71B8"/>
    <w:rsid w:val="000C075A"/>
    <w:rsid w:val="001222CB"/>
    <w:rsid w:val="001222EF"/>
    <w:rsid w:val="0014218F"/>
    <w:rsid w:val="00143201"/>
    <w:rsid w:val="001446DF"/>
    <w:rsid w:val="00147BA2"/>
    <w:rsid w:val="00153298"/>
    <w:rsid w:val="001702CF"/>
    <w:rsid w:val="00172E5B"/>
    <w:rsid w:val="001843EC"/>
    <w:rsid w:val="001877B2"/>
    <w:rsid w:val="001B5068"/>
    <w:rsid w:val="001C14C9"/>
    <w:rsid w:val="001C2EBC"/>
    <w:rsid w:val="001C7AC6"/>
    <w:rsid w:val="001D6BF1"/>
    <w:rsid w:val="002179E1"/>
    <w:rsid w:val="00223B29"/>
    <w:rsid w:val="002475CA"/>
    <w:rsid w:val="002546B5"/>
    <w:rsid w:val="00256117"/>
    <w:rsid w:val="002B122F"/>
    <w:rsid w:val="002B233C"/>
    <w:rsid w:val="002F1EF1"/>
    <w:rsid w:val="00307B7E"/>
    <w:rsid w:val="00312AB9"/>
    <w:rsid w:val="00320681"/>
    <w:rsid w:val="003452DA"/>
    <w:rsid w:val="003663B2"/>
    <w:rsid w:val="003765A8"/>
    <w:rsid w:val="00376F3F"/>
    <w:rsid w:val="00377467"/>
    <w:rsid w:val="0037778B"/>
    <w:rsid w:val="003833E9"/>
    <w:rsid w:val="003E43E7"/>
    <w:rsid w:val="004064C2"/>
    <w:rsid w:val="00410D5A"/>
    <w:rsid w:val="0044262A"/>
    <w:rsid w:val="004435F6"/>
    <w:rsid w:val="00443763"/>
    <w:rsid w:val="004676B2"/>
    <w:rsid w:val="00482DDA"/>
    <w:rsid w:val="0049097E"/>
    <w:rsid w:val="004912C8"/>
    <w:rsid w:val="00495551"/>
    <w:rsid w:val="00495DF6"/>
    <w:rsid w:val="004C1382"/>
    <w:rsid w:val="004C5043"/>
    <w:rsid w:val="004E3E60"/>
    <w:rsid w:val="004F4F66"/>
    <w:rsid w:val="00513949"/>
    <w:rsid w:val="005245CE"/>
    <w:rsid w:val="00542210"/>
    <w:rsid w:val="0054254B"/>
    <w:rsid w:val="005958B1"/>
    <w:rsid w:val="005A4F57"/>
    <w:rsid w:val="005B72D7"/>
    <w:rsid w:val="005C09C5"/>
    <w:rsid w:val="005D1B96"/>
    <w:rsid w:val="005D6729"/>
    <w:rsid w:val="005E24BD"/>
    <w:rsid w:val="005E3CF7"/>
    <w:rsid w:val="00610DA4"/>
    <w:rsid w:val="006138C9"/>
    <w:rsid w:val="00627558"/>
    <w:rsid w:val="00637F29"/>
    <w:rsid w:val="00666E6A"/>
    <w:rsid w:val="006770C7"/>
    <w:rsid w:val="006B6641"/>
    <w:rsid w:val="006C43FB"/>
    <w:rsid w:val="006D1EF2"/>
    <w:rsid w:val="006D697A"/>
    <w:rsid w:val="00707C1A"/>
    <w:rsid w:val="00710DA9"/>
    <w:rsid w:val="00750845"/>
    <w:rsid w:val="0076675E"/>
    <w:rsid w:val="00786CA6"/>
    <w:rsid w:val="00794B82"/>
    <w:rsid w:val="007C35B3"/>
    <w:rsid w:val="007D684E"/>
    <w:rsid w:val="007E015B"/>
    <w:rsid w:val="007E3B0C"/>
    <w:rsid w:val="007E418B"/>
    <w:rsid w:val="007F17FE"/>
    <w:rsid w:val="00805BDB"/>
    <w:rsid w:val="00806DCA"/>
    <w:rsid w:val="0083301F"/>
    <w:rsid w:val="00833636"/>
    <w:rsid w:val="00834D27"/>
    <w:rsid w:val="008366DE"/>
    <w:rsid w:val="00843416"/>
    <w:rsid w:val="008438BB"/>
    <w:rsid w:val="0085015D"/>
    <w:rsid w:val="00881E5D"/>
    <w:rsid w:val="008B6069"/>
    <w:rsid w:val="008B6859"/>
    <w:rsid w:val="008C7CB2"/>
    <w:rsid w:val="008E3A4E"/>
    <w:rsid w:val="00901117"/>
    <w:rsid w:val="009026DC"/>
    <w:rsid w:val="00914864"/>
    <w:rsid w:val="00914B88"/>
    <w:rsid w:val="00922CCA"/>
    <w:rsid w:val="00927A09"/>
    <w:rsid w:val="00931B7F"/>
    <w:rsid w:val="00944023"/>
    <w:rsid w:val="00951989"/>
    <w:rsid w:val="00984C2B"/>
    <w:rsid w:val="009A1682"/>
    <w:rsid w:val="009B2BEA"/>
    <w:rsid w:val="009D3BDC"/>
    <w:rsid w:val="009F4A04"/>
    <w:rsid w:val="00A214DF"/>
    <w:rsid w:val="00A23387"/>
    <w:rsid w:val="00A4586C"/>
    <w:rsid w:val="00A66870"/>
    <w:rsid w:val="00AA4A23"/>
    <w:rsid w:val="00AC5F3F"/>
    <w:rsid w:val="00AF7134"/>
    <w:rsid w:val="00B31BD3"/>
    <w:rsid w:val="00B36C4C"/>
    <w:rsid w:val="00B760FE"/>
    <w:rsid w:val="00B97FF6"/>
    <w:rsid w:val="00BC7F16"/>
    <w:rsid w:val="00BE74ED"/>
    <w:rsid w:val="00BF57C4"/>
    <w:rsid w:val="00BF6107"/>
    <w:rsid w:val="00C44CD0"/>
    <w:rsid w:val="00C577A1"/>
    <w:rsid w:val="00C64029"/>
    <w:rsid w:val="00C64A99"/>
    <w:rsid w:val="00C80AB6"/>
    <w:rsid w:val="00CC6253"/>
    <w:rsid w:val="00D30CC8"/>
    <w:rsid w:val="00D63D0F"/>
    <w:rsid w:val="00D70045"/>
    <w:rsid w:val="00D70E75"/>
    <w:rsid w:val="00D84212"/>
    <w:rsid w:val="00D90F31"/>
    <w:rsid w:val="00DA2252"/>
    <w:rsid w:val="00DE13B6"/>
    <w:rsid w:val="00DE4DBE"/>
    <w:rsid w:val="00E12C96"/>
    <w:rsid w:val="00E35EE5"/>
    <w:rsid w:val="00E41A2C"/>
    <w:rsid w:val="00E66005"/>
    <w:rsid w:val="00E67A06"/>
    <w:rsid w:val="00E86C7F"/>
    <w:rsid w:val="00E949B0"/>
    <w:rsid w:val="00E95E5B"/>
    <w:rsid w:val="00E95F6A"/>
    <w:rsid w:val="00EB2D1A"/>
    <w:rsid w:val="00EF299E"/>
    <w:rsid w:val="00EF3ABC"/>
    <w:rsid w:val="00F146D2"/>
    <w:rsid w:val="00F1597C"/>
    <w:rsid w:val="00F27E29"/>
    <w:rsid w:val="00F33689"/>
    <w:rsid w:val="00F377F2"/>
    <w:rsid w:val="00F53FE5"/>
    <w:rsid w:val="00F94CA7"/>
    <w:rsid w:val="00FB1AB4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83FD-BBD1-4287-97B7-C12896923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2140</Words>
  <Characters>12846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4</cp:revision>
  <cp:lastPrinted>2024-11-18T14:01:00Z</cp:lastPrinted>
  <dcterms:created xsi:type="dcterms:W3CDTF">2024-11-20T09:11:00Z</dcterms:created>
  <dcterms:modified xsi:type="dcterms:W3CDTF">2024-11-28T10:10:00Z</dcterms:modified>
  <dc:language>pl-PL</dc:language>
</cp:coreProperties>
</file>